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9A681C" w:rsidRDefault="007E6CF8" w:rsidP="007C64CA">
      <w:pPr>
        <w:rPr>
          <w:rFonts w:asciiTheme="minorHAnsi" w:hAnsiTheme="minorHAnsi" w:cstheme="minorHAnsi"/>
          <w:b/>
        </w:rPr>
      </w:pPr>
    </w:p>
    <w:p w:rsidR="007C64CA" w:rsidRPr="009A681C" w:rsidRDefault="007C64CA" w:rsidP="007C64CA">
      <w:pPr>
        <w:rPr>
          <w:rFonts w:asciiTheme="minorHAnsi" w:hAnsiTheme="minorHAnsi" w:cstheme="minorHAnsi"/>
          <w:b/>
        </w:rPr>
      </w:pPr>
    </w:p>
    <w:p w:rsidR="00B65D92" w:rsidRPr="009A681C" w:rsidRDefault="00B65D92" w:rsidP="007C64CA">
      <w:pPr>
        <w:rPr>
          <w:rFonts w:asciiTheme="minorHAnsi" w:hAnsiTheme="minorHAnsi" w:cstheme="minorHAnsi"/>
          <w:b/>
        </w:rPr>
      </w:pPr>
    </w:p>
    <w:p w:rsidR="008E61DC" w:rsidRPr="00DB2128" w:rsidRDefault="00CB770A" w:rsidP="008C596A">
      <w:pPr>
        <w:jc w:val="center"/>
        <w:rPr>
          <w:rFonts w:asciiTheme="minorHAnsi" w:hAnsiTheme="minorHAnsi" w:cstheme="minorHAnsi"/>
          <w:b/>
        </w:rPr>
      </w:pPr>
      <w:r w:rsidRPr="00DB2128">
        <w:rPr>
          <w:rFonts w:asciiTheme="minorHAnsi" w:hAnsiTheme="minorHAnsi" w:cstheme="minorHAnsi"/>
          <w:b/>
        </w:rPr>
        <w:t>CONSELHO ESTADUAL DO MEIO AMBIENTE – CONSEMA</w:t>
      </w:r>
    </w:p>
    <w:p w:rsidR="0088080B" w:rsidRPr="00DB2128" w:rsidRDefault="0088080B" w:rsidP="00E23E85">
      <w:pPr>
        <w:rPr>
          <w:rFonts w:asciiTheme="minorHAnsi" w:hAnsiTheme="minorHAnsi" w:cstheme="minorHAnsi"/>
          <w:b/>
        </w:rPr>
      </w:pPr>
    </w:p>
    <w:p w:rsidR="00B65D92" w:rsidRPr="00DB2128" w:rsidRDefault="00B65D92" w:rsidP="00E23E85">
      <w:pPr>
        <w:rPr>
          <w:rFonts w:asciiTheme="minorHAnsi" w:hAnsiTheme="minorHAnsi" w:cstheme="minorHAnsi"/>
          <w:b/>
        </w:rPr>
      </w:pPr>
    </w:p>
    <w:p w:rsidR="008F3556" w:rsidRPr="00DB2128" w:rsidRDefault="00E23E85" w:rsidP="00E23E85">
      <w:pPr>
        <w:jc w:val="both"/>
        <w:rPr>
          <w:rFonts w:asciiTheme="minorHAnsi" w:hAnsiTheme="minorHAnsi" w:cstheme="minorHAnsi"/>
          <w:b/>
        </w:rPr>
      </w:pPr>
      <w:r w:rsidRPr="00DB2128">
        <w:rPr>
          <w:rFonts w:asciiTheme="minorHAnsi" w:hAnsiTheme="minorHAnsi" w:cstheme="minorHAnsi"/>
          <w:b/>
        </w:rPr>
        <w:t>Processo n</w:t>
      </w:r>
      <w:r w:rsidR="006D60BC" w:rsidRPr="00DB2128">
        <w:rPr>
          <w:rFonts w:asciiTheme="minorHAnsi" w:hAnsiTheme="minorHAnsi" w:cstheme="minorHAnsi"/>
          <w:b/>
        </w:rPr>
        <w:t>.</w:t>
      </w:r>
      <w:r w:rsidR="00C955FC" w:rsidRPr="00DB2128">
        <w:rPr>
          <w:rFonts w:asciiTheme="minorHAnsi" w:hAnsiTheme="minorHAnsi" w:cstheme="minorHAnsi"/>
          <w:b/>
        </w:rPr>
        <w:t xml:space="preserve"> </w:t>
      </w:r>
      <w:r w:rsidR="00DB2128" w:rsidRPr="00DB2128">
        <w:rPr>
          <w:rStyle w:val="nfase"/>
          <w:rFonts w:asciiTheme="minorHAnsi" w:hAnsiTheme="minorHAnsi" w:cstheme="minorHAnsi"/>
          <w:b/>
          <w:i w:val="0"/>
          <w:iCs w:val="0"/>
        </w:rPr>
        <w:t>24999/2012.</w:t>
      </w:r>
    </w:p>
    <w:p w:rsidR="00E1127D" w:rsidRPr="00DB2128" w:rsidRDefault="00E23E85" w:rsidP="00E1127D">
      <w:pPr>
        <w:jc w:val="both"/>
        <w:rPr>
          <w:rFonts w:asciiTheme="minorHAnsi" w:hAnsiTheme="minorHAnsi" w:cstheme="minorHAnsi"/>
          <w:b/>
        </w:rPr>
      </w:pPr>
      <w:r w:rsidRPr="00DB2128">
        <w:rPr>
          <w:rFonts w:asciiTheme="minorHAnsi" w:hAnsiTheme="minorHAnsi" w:cstheme="minorHAnsi"/>
          <w:b/>
        </w:rPr>
        <w:t>Recorrente</w:t>
      </w:r>
      <w:r w:rsidR="00217210" w:rsidRPr="00DB2128">
        <w:rPr>
          <w:rFonts w:asciiTheme="minorHAnsi" w:hAnsiTheme="minorHAnsi" w:cstheme="minorHAnsi"/>
          <w:b/>
        </w:rPr>
        <w:t xml:space="preserve"> - </w:t>
      </w:r>
      <w:r w:rsidR="00DB2128" w:rsidRPr="00DB2128">
        <w:rPr>
          <w:rStyle w:val="nfase"/>
          <w:rFonts w:asciiTheme="minorHAnsi" w:hAnsiTheme="minorHAnsi" w:cstheme="minorHAnsi"/>
          <w:b/>
          <w:i w:val="0"/>
          <w:iCs w:val="0"/>
        </w:rPr>
        <w:t xml:space="preserve">Madeireira e Transportadora </w:t>
      </w:r>
      <w:proofErr w:type="spellStart"/>
      <w:r w:rsidR="00DB2128" w:rsidRPr="00DB2128">
        <w:rPr>
          <w:rStyle w:val="nfase"/>
          <w:rFonts w:asciiTheme="minorHAnsi" w:hAnsiTheme="minorHAnsi" w:cstheme="minorHAnsi"/>
          <w:b/>
          <w:i w:val="0"/>
          <w:iCs w:val="0"/>
        </w:rPr>
        <w:t>Gazzieiro</w:t>
      </w:r>
      <w:proofErr w:type="spellEnd"/>
      <w:r w:rsidR="00DB2128" w:rsidRPr="00DB2128">
        <w:rPr>
          <w:rStyle w:val="nfase"/>
          <w:rFonts w:asciiTheme="minorHAnsi" w:hAnsiTheme="minorHAnsi" w:cstheme="minorHAnsi"/>
          <w:b/>
          <w:i w:val="0"/>
          <w:iCs w:val="0"/>
        </w:rPr>
        <w:t xml:space="preserve"> Ltda.</w:t>
      </w:r>
    </w:p>
    <w:p w:rsidR="008F3556" w:rsidRPr="00DB2128" w:rsidRDefault="00333738" w:rsidP="00E1127D">
      <w:pPr>
        <w:jc w:val="both"/>
        <w:rPr>
          <w:rFonts w:asciiTheme="minorHAnsi" w:hAnsiTheme="minorHAnsi" w:cstheme="minorHAnsi"/>
        </w:rPr>
      </w:pPr>
      <w:r w:rsidRPr="00DB2128">
        <w:rPr>
          <w:rFonts w:asciiTheme="minorHAnsi" w:hAnsiTheme="minorHAnsi" w:cstheme="minorHAnsi"/>
        </w:rPr>
        <w:t xml:space="preserve">Auto de Infração n. </w:t>
      </w:r>
      <w:r w:rsidR="00DB2128" w:rsidRPr="00DB2128">
        <w:rPr>
          <w:rStyle w:val="nfase"/>
          <w:rFonts w:asciiTheme="minorHAnsi" w:hAnsiTheme="minorHAnsi" w:cstheme="minorHAnsi"/>
          <w:i w:val="0"/>
          <w:iCs w:val="0"/>
        </w:rPr>
        <w:t>132913, de 18/01/2012.</w:t>
      </w:r>
    </w:p>
    <w:p w:rsidR="00DB2128" w:rsidRPr="00DB2128" w:rsidRDefault="00DB2128" w:rsidP="000805B3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>
        <w:rPr>
          <w:rStyle w:val="nfase"/>
          <w:rFonts w:asciiTheme="minorHAnsi" w:hAnsiTheme="minorHAnsi" w:cstheme="minorHAnsi"/>
          <w:i w:val="0"/>
          <w:iCs w:val="0"/>
        </w:rPr>
        <w:t xml:space="preserve">Relatora - </w:t>
      </w:r>
      <w:proofErr w:type="spellStart"/>
      <w:r w:rsidRPr="00DB2128">
        <w:rPr>
          <w:rStyle w:val="nfase"/>
          <w:rFonts w:asciiTheme="minorHAnsi" w:hAnsiTheme="minorHAnsi" w:cstheme="minorHAnsi"/>
          <w:i w:val="0"/>
          <w:iCs w:val="0"/>
        </w:rPr>
        <w:t>Adelayne</w:t>
      </w:r>
      <w:proofErr w:type="spellEnd"/>
      <w:r w:rsidRPr="00DB2128">
        <w:rPr>
          <w:rStyle w:val="nfase"/>
          <w:rFonts w:asciiTheme="minorHAnsi" w:hAnsiTheme="minorHAnsi" w:cstheme="minorHAnsi"/>
          <w:i w:val="0"/>
          <w:iCs w:val="0"/>
        </w:rPr>
        <w:t xml:space="preserve"> </w:t>
      </w:r>
      <w:proofErr w:type="spellStart"/>
      <w:r w:rsidRPr="00DB2128">
        <w:rPr>
          <w:rStyle w:val="nfase"/>
          <w:rFonts w:asciiTheme="minorHAnsi" w:hAnsiTheme="minorHAnsi" w:cstheme="minorHAnsi"/>
          <w:i w:val="0"/>
          <w:iCs w:val="0"/>
        </w:rPr>
        <w:t>Bazzano</w:t>
      </w:r>
      <w:proofErr w:type="spellEnd"/>
      <w:r w:rsidRPr="00DB2128">
        <w:rPr>
          <w:rStyle w:val="nfase"/>
          <w:rFonts w:asciiTheme="minorHAnsi" w:hAnsiTheme="minorHAnsi" w:cstheme="minorHAnsi"/>
          <w:i w:val="0"/>
          <w:iCs w:val="0"/>
        </w:rPr>
        <w:t xml:space="preserve"> de Magalhães – SES.</w:t>
      </w:r>
    </w:p>
    <w:p w:rsidR="001A192A" w:rsidRPr="00DB2128" w:rsidRDefault="00E2064D" w:rsidP="000805B3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DB2128">
        <w:rPr>
          <w:rStyle w:val="nfase"/>
          <w:rFonts w:asciiTheme="minorHAnsi" w:hAnsiTheme="minorHAnsi" w:cstheme="minorHAnsi"/>
          <w:i w:val="0"/>
          <w:iCs w:val="0"/>
        </w:rPr>
        <w:t xml:space="preserve">Advogado - </w:t>
      </w:r>
      <w:r w:rsidR="00D12DDF" w:rsidRPr="00DB2128">
        <w:rPr>
          <w:rStyle w:val="nfase"/>
          <w:rFonts w:asciiTheme="minorHAnsi" w:hAnsiTheme="minorHAnsi" w:cstheme="minorHAnsi"/>
          <w:i w:val="0"/>
          <w:iCs w:val="0"/>
        </w:rPr>
        <w:t xml:space="preserve"> Daniel </w:t>
      </w:r>
      <w:proofErr w:type="spellStart"/>
      <w:r w:rsidR="00D12DDF" w:rsidRPr="00DB2128">
        <w:rPr>
          <w:rStyle w:val="nfase"/>
          <w:rFonts w:asciiTheme="minorHAnsi" w:hAnsiTheme="minorHAnsi" w:cstheme="minorHAnsi"/>
          <w:i w:val="0"/>
          <w:iCs w:val="0"/>
        </w:rPr>
        <w:t>Winter</w:t>
      </w:r>
      <w:proofErr w:type="spellEnd"/>
      <w:r w:rsidR="00DB2128" w:rsidRPr="00DB2128">
        <w:rPr>
          <w:rStyle w:val="nfase"/>
          <w:rFonts w:asciiTheme="minorHAnsi" w:hAnsiTheme="minorHAnsi" w:cstheme="minorHAnsi"/>
          <w:i w:val="0"/>
          <w:iCs w:val="0"/>
        </w:rPr>
        <w:t xml:space="preserve"> – OAB/MT 11.470.</w:t>
      </w:r>
    </w:p>
    <w:p w:rsidR="0088080B" w:rsidRPr="00DB2128" w:rsidRDefault="00E00E91" w:rsidP="000D6795">
      <w:pPr>
        <w:jc w:val="both"/>
        <w:rPr>
          <w:rFonts w:asciiTheme="minorHAnsi" w:hAnsiTheme="minorHAnsi" w:cstheme="minorHAnsi"/>
        </w:rPr>
      </w:pPr>
      <w:r w:rsidRPr="00DB2128">
        <w:rPr>
          <w:rFonts w:asciiTheme="minorHAnsi" w:hAnsiTheme="minorHAnsi" w:cstheme="minorHAnsi"/>
        </w:rPr>
        <w:t>2</w:t>
      </w:r>
      <w:r w:rsidR="00E23E85" w:rsidRPr="00DB2128">
        <w:rPr>
          <w:rFonts w:asciiTheme="minorHAnsi" w:hAnsiTheme="minorHAnsi" w:cstheme="minorHAnsi"/>
        </w:rPr>
        <w:t>ª Junta de Julgamento de Recursos.</w:t>
      </w:r>
    </w:p>
    <w:p w:rsidR="00DB2128" w:rsidRPr="00DB2128" w:rsidRDefault="00DB2128" w:rsidP="000D6795">
      <w:pPr>
        <w:jc w:val="both"/>
        <w:rPr>
          <w:rFonts w:asciiTheme="minorHAnsi" w:hAnsiTheme="minorHAnsi" w:cstheme="minorHAnsi"/>
        </w:rPr>
      </w:pPr>
    </w:p>
    <w:p w:rsidR="00DC0FEF" w:rsidRPr="00DB2128" w:rsidRDefault="00DB2128" w:rsidP="00D12DDF">
      <w:pPr>
        <w:jc w:val="center"/>
        <w:rPr>
          <w:rFonts w:asciiTheme="minorHAnsi" w:hAnsiTheme="minorHAnsi" w:cstheme="minorHAnsi"/>
          <w:b/>
        </w:rPr>
      </w:pPr>
      <w:r w:rsidRPr="00DB2128">
        <w:rPr>
          <w:rFonts w:asciiTheme="minorHAnsi" w:hAnsiTheme="minorHAnsi" w:cstheme="minorHAnsi"/>
          <w:b/>
        </w:rPr>
        <w:t>413</w:t>
      </w:r>
      <w:r w:rsidR="00F10E19" w:rsidRPr="00DB2128">
        <w:rPr>
          <w:rFonts w:asciiTheme="minorHAnsi" w:hAnsiTheme="minorHAnsi" w:cstheme="minorHAnsi"/>
          <w:b/>
        </w:rPr>
        <w:t>/2021</w:t>
      </w:r>
    </w:p>
    <w:p w:rsidR="00D12DDF" w:rsidRPr="00DB2128" w:rsidRDefault="00D12DDF" w:rsidP="00D12DDF">
      <w:pPr>
        <w:jc w:val="center"/>
        <w:rPr>
          <w:rFonts w:asciiTheme="minorHAnsi" w:hAnsiTheme="minorHAnsi" w:cstheme="minorHAnsi"/>
          <w:b/>
        </w:rPr>
      </w:pPr>
    </w:p>
    <w:p w:rsidR="00DB2128" w:rsidRPr="00DB2128" w:rsidRDefault="00DB2128" w:rsidP="00DB2128">
      <w:pPr>
        <w:pStyle w:val="Subttulo"/>
        <w:jc w:val="both"/>
        <w:rPr>
          <w:rFonts w:asciiTheme="minorHAnsi" w:hAnsiTheme="minorHAnsi" w:cstheme="minorHAnsi"/>
        </w:rPr>
      </w:pPr>
      <w:r w:rsidRPr="00DB2128">
        <w:rPr>
          <w:rStyle w:val="nfase"/>
          <w:rFonts w:asciiTheme="minorHAnsi" w:hAnsiTheme="minorHAnsi" w:cstheme="minorHAnsi"/>
          <w:i w:val="0"/>
          <w:iCs w:val="0"/>
        </w:rPr>
        <w:t>Auto de Infração n° 132913, de 18/01/2012. Autos de Inspeções n° 157501/157502, de 16/01/2012. Termo de Apreensão n° 128180, de 16/01/2012. Relatório Técnico n° 8725556/DRR/SUF/2012. Por transportar 28,4780 m³ de madeira serrada em bruto, taboa, prancha e madeira de aproveitamento de espécies diversas, em desacordo com a licença válida, outorgada pelo órgão ambiental competente, conforme laudo de inspeção n° 157501/157502. Decisão Administrativa n° 2186/SGPA/SEMA/2019, de 14/10/2019, pela homologação do Auto de Infração n. 132913, de 18/01/2012, arbitrando multa de R$ 25.630,20 (vinte e cinco mil, seiscentos e trinta reais e vinte centavos) com fulcro no artigo 47, §1° do Decreto Federal 6514/2008.</w:t>
      </w:r>
      <w:r w:rsidRPr="00DB2128">
        <w:rPr>
          <w:rFonts w:asciiTheme="minorHAnsi" w:hAnsiTheme="minorHAnsi" w:cstheme="minorHAnsi"/>
        </w:rPr>
        <w:t>Requer o recorrente que seja recebido e processado na forma da lei o presente recurso administrativo, a fim de que sejam conhecidas as matérias de defesa acima aventadas, por ordem de prejudicialidade, cancelando-se o auto de infração lançado em desfavor da autuada. Em pedido subsidiário, na remota hipótese de não ser anulado o auto de infração ora combatido, requer o envio do processo administrativo à primeira instância, possibilitando, com isso, a produção das provas pertinentes ao deslinde do feito, sobretudo prova pericial. Recurso provido.</w:t>
      </w:r>
    </w:p>
    <w:p w:rsidR="00E2064D" w:rsidRPr="00DB2128" w:rsidRDefault="00E2064D" w:rsidP="00E2064D">
      <w:pPr>
        <w:rPr>
          <w:rFonts w:asciiTheme="minorHAnsi" w:hAnsiTheme="minorHAnsi" w:cstheme="minorHAnsi"/>
        </w:rPr>
      </w:pPr>
    </w:p>
    <w:p w:rsidR="00457649" w:rsidRPr="00DB2128" w:rsidRDefault="00270AA2" w:rsidP="008C596A">
      <w:pPr>
        <w:jc w:val="both"/>
        <w:rPr>
          <w:rFonts w:asciiTheme="minorHAnsi" w:hAnsiTheme="minorHAnsi" w:cstheme="minorHAnsi"/>
        </w:rPr>
      </w:pPr>
      <w:r w:rsidRPr="00DB2128">
        <w:rPr>
          <w:rFonts w:asciiTheme="minorHAnsi" w:hAnsiTheme="minorHAnsi" w:cstheme="minorHAnsi"/>
          <w:color w:val="000000"/>
        </w:rPr>
        <w:t>Vistos, relatados e discu</w:t>
      </w:r>
      <w:r w:rsidR="004D280A" w:rsidRPr="00DB2128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DB2128">
        <w:rPr>
          <w:rFonts w:asciiTheme="minorHAnsi" w:hAnsiTheme="minorHAnsi" w:cstheme="minorHAnsi"/>
          <w:color w:val="000000"/>
        </w:rPr>
        <w:t>2</w:t>
      </w:r>
      <w:r w:rsidRPr="00DB2128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DB2128">
        <w:rPr>
          <w:rFonts w:asciiTheme="minorHAnsi" w:hAnsiTheme="minorHAnsi" w:cstheme="minorHAnsi"/>
          <w:color w:val="000000"/>
        </w:rPr>
        <w:t>Recursos</w:t>
      </w:r>
      <w:r w:rsidR="00DC0FEF" w:rsidRPr="00DB2128">
        <w:rPr>
          <w:rFonts w:asciiTheme="minorHAnsi" w:hAnsiTheme="minorHAnsi" w:cstheme="minorHAnsi"/>
          <w:color w:val="000000"/>
        </w:rPr>
        <w:t>,</w:t>
      </w:r>
      <w:r w:rsidR="00DB2128" w:rsidRPr="00DB2128">
        <w:rPr>
          <w:rFonts w:asciiTheme="minorHAnsi" w:hAnsiTheme="minorHAnsi" w:cstheme="minorHAnsi"/>
        </w:rPr>
        <w:t xml:space="preserve"> por unanimidade, dar provimento ao recurso interposto pelo recorrente, acolhendo o voto da relatora, reconhecendo</w:t>
      </w:r>
      <w:r w:rsidR="00736C24">
        <w:rPr>
          <w:rFonts w:asciiTheme="minorHAnsi" w:hAnsiTheme="minorHAnsi" w:cstheme="minorHAnsi"/>
        </w:rPr>
        <w:t xml:space="preserve"> a prescrição intercorrente entre</w:t>
      </w:r>
      <w:r w:rsidR="00DB2128" w:rsidRPr="00DB2128">
        <w:rPr>
          <w:rFonts w:asciiTheme="minorHAnsi" w:hAnsiTheme="minorHAnsi" w:cstheme="minorHAnsi"/>
        </w:rPr>
        <w:t xml:space="preserve"> lavratura do Auto de Infração n° 132913, de 18/01/2012, (fl. 02) até a Decisão Administrativa n° 2186/SGPA/SEMA/2019, de 29/08/2019, (fls. 76/77 – Versus) homologada em 06/09/2019, transcorreram 07 anos, 07 meses e 17 dias. Decidiram, pelo arquivamento do processo n° 24999/2012, pela verificação das prescrições intercorrente e punitiva (artigo 21, § 1° e § 2° do Decreto 6514/2018), ressaltando o d</w:t>
      </w:r>
      <w:r w:rsidR="005A76AE">
        <w:rPr>
          <w:rFonts w:asciiTheme="minorHAnsi" w:hAnsiTheme="minorHAnsi" w:cstheme="minorHAnsi"/>
        </w:rPr>
        <w:t>isposto no § 4° do mesmo artigo,</w:t>
      </w:r>
      <w:bookmarkStart w:id="0" w:name="_GoBack"/>
      <w:bookmarkEnd w:id="0"/>
      <w:r w:rsidR="00DB2128" w:rsidRPr="00DB2128">
        <w:rPr>
          <w:rFonts w:asciiTheme="minorHAnsi" w:hAnsiTheme="minorHAnsi" w:cstheme="minorHAnsi"/>
        </w:rPr>
        <w:t xml:space="preserve"> a prescrição da pretensão punitiva da administração não elide a obrigação de reparar o dano ambiental.</w:t>
      </w:r>
    </w:p>
    <w:p w:rsidR="00655CAF" w:rsidRPr="00DB2128" w:rsidRDefault="00655CAF" w:rsidP="00655CAF">
      <w:pPr>
        <w:jc w:val="both"/>
        <w:rPr>
          <w:rFonts w:asciiTheme="minorHAnsi" w:hAnsiTheme="minorHAnsi" w:cstheme="minorHAnsi"/>
        </w:rPr>
      </w:pPr>
      <w:r w:rsidRPr="00DB2128">
        <w:rPr>
          <w:rFonts w:asciiTheme="minorHAnsi" w:hAnsiTheme="minorHAnsi" w:cstheme="minorHAnsi"/>
        </w:rPr>
        <w:t>Presentes à votação os seguintes membros:</w:t>
      </w:r>
    </w:p>
    <w:p w:rsidR="00E00E91" w:rsidRPr="00DB2128" w:rsidRDefault="00E00E91" w:rsidP="00E00E91">
      <w:pPr>
        <w:jc w:val="both"/>
        <w:rPr>
          <w:rFonts w:asciiTheme="minorHAnsi" w:hAnsiTheme="minorHAnsi" w:cstheme="minorHAnsi"/>
          <w:b/>
        </w:rPr>
      </w:pPr>
      <w:r w:rsidRPr="00DB2128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DB2128">
        <w:rPr>
          <w:rFonts w:asciiTheme="minorHAnsi" w:hAnsiTheme="minorHAnsi" w:cstheme="minorHAnsi"/>
          <w:b/>
        </w:rPr>
        <w:t>Verhalen</w:t>
      </w:r>
      <w:proofErr w:type="spellEnd"/>
      <w:r w:rsidRPr="00DB2128">
        <w:rPr>
          <w:rFonts w:asciiTheme="minorHAnsi" w:hAnsiTheme="minorHAnsi" w:cstheme="minorHAnsi"/>
          <w:b/>
        </w:rPr>
        <w:t xml:space="preserve"> de Freitas</w:t>
      </w:r>
    </w:p>
    <w:p w:rsidR="00E00E91" w:rsidRPr="00DB2128" w:rsidRDefault="00E00E91" w:rsidP="00E00E91">
      <w:pPr>
        <w:jc w:val="both"/>
        <w:rPr>
          <w:rFonts w:asciiTheme="minorHAnsi" w:hAnsiTheme="minorHAnsi" w:cstheme="minorHAnsi"/>
        </w:rPr>
      </w:pPr>
      <w:r w:rsidRPr="00DB2128">
        <w:rPr>
          <w:rFonts w:asciiTheme="minorHAnsi" w:hAnsiTheme="minorHAnsi" w:cstheme="minorHAnsi"/>
        </w:rPr>
        <w:t>Representante da SEDUC.</w:t>
      </w:r>
    </w:p>
    <w:p w:rsidR="00457649" w:rsidRPr="00DB2128" w:rsidRDefault="00457649" w:rsidP="00E00E91">
      <w:pPr>
        <w:jc w:val="both"/>
        <w:rPr>
          <w:rFonts w:asciiTheme="minorHAnsi" w:hAnsiTheme="minorHAnsi" w:cstheme="minorHAnsi"/>
          <w:b/>
        </w:rPr>
      </w:pPr>
      <w:r w:rsidRPr="00DB2128">
        <w:rPr>
          <w:rFonts w:asciiTheme="minorHAnsi" w:hAnsiTheme="minorHAnsi" w:cstheme="minorHAnsi"/>
          <w:b/>
        </w:rPr>
        <w:t xml:space="preserve">Fabíola Laura Costa </w:t>
      </w:r>
    </w:p>
    <w:p w:rsidR="00E00E91" w:rsidRPr="00DB2128" w:rsidRDefault="00E00E91" w:rsidP="00E00E91">
      <w:pPr>
        <w:jc w:val="both"/>
        <w:rPr>
          <w:rFonts w:asciiTheme="minorHAnsi" w:hAnsiTheme="minorHAnsi" w:cstheme="minorHAnsi"/>
        </w:rPr>
      </w:pPr>
      <w:r w:rsidRPr="00DB2128">
        <w:rPr>
          <w:rFonts w:asciiTheme="minorHAnsi" w:hAnsiTheme="minorHAnsi" w:cstheme="minorHAnsi"/>
        </w:rPr>
        <w:t>Representante da FECOMÉRCIO</w:t>
      </w:r>
      <w:r w:rsidR="005D603F" w:rsidRPr="00DB2128">
        <w:rPr>
          <w:rFonts w:asciiTheme="minorHAnsi" w:hAnsiTheme="minorHAnsi" w:cstheme="minorHAnsi"/>
        </w:rPr>
        <w:t>.</w:t>
      </w:r>
    </w:p>
    <w:p w:rsidR="00457649" w:rsidRPr="00DB2128" w:rsidRDefault="00457649" w:rsidP="00E00E91">
      <w:pPr>
        <w:jc w:val="both"/>
        <w:rPr>
          <w:rFonts w:asciiTheme="minorHAnsi" w:hAnsiTheme="minorHAnsi" w:cstheme="minorHAnsi"/>
          <w:b/>
        </w:rPr>
      </w:pPr>
      <w:r w:rsidRPr="00DB2128">
        <w:rPr>
          <w:rFonts w:asciiTheme="minorHAnsi" w:hAnsiTheme="minorHAnsi" w:cstheme="minorHAnsi"/>
          <w:b/>
        </w:rPr>
        <w:t>William Khalil</w:t>
      </w:r>
    </w:p>
    <w:p w:rsidR="00457649" w:rsidRPr="00DB2128" w:rsidRDefault="00457649" w:rsidP="00E00E91">
      <w:pPr>
        <w:jc w:val="both"/>
        <w:rPr>
          <w:rFonts w:asciiTheme="minorHAnsi" w:hAnsiTheme="minorHAnsi" w:cstheme="minorHAnsi"/>
        </w:rPr>
      </w:pPr>
      <w:r w:rsidRPr="00DB2128">
        <w:rPr>
          <w:rFonts w:asciiTheme="minorHAnsi" w:hAnsiTheme="minorHAnsi" w:cstheme="minorHAnsi"/>
        </w:rPr>
        <w:t>Representante do CREA</w:t>
      </w:r>
      <w:r w:rsidR="005D603F" w:rsidRPr="00DB2128">
        <w:rPr>
          <w:rFonts w:asciiTheme="minorHAnsi" w:hAnsiTheme="minorHAnsi" w:cstheme="minorHAnsi"/>
        </w:rPr>
        <w:t>.</w:t>
      </w:r>
    </w:p>
    <w:p w:rsidR="00457649" w:rsidRPr="00DB2128" w:rsidRDefault="00457649" w:rsidP="00E00E91">
      <w:pPr>
        <w:jc w:val="both"/>
        <w:rPr>
          <w:rFonts w:asciiTheme="minorHAnsi" w:hAnsiTheme="minorHAnsi" w:cstheme="minorHAnsi"/>
          <w:b/>
        </w:rPr>
      </w:pPr>
      <w:r w:rsidRPr="00DB2128">
        <w:rPr>
          <w:rFonts w:asciiTheme="minorHAnsi" w:hAnsiTheme="minorHAnsi" w:cstheme="minorHAnsi"/>
          <w:b/>
        </w:rPr>
        <w:t>Gisele Gaudêncio Alves da Silva</w:t>
      </w:r>
    </w:p>
    <w:p w:rsidR="00457649" w:rsidRPr="00DB2128" w:rsidRDefault="00457649" w:rsidP="00E00E91">
      <w:pPr>
        <w:jc w:val="both"/>
        <w:rPr>
          <w:rFonts w:asciiTheme="minorHAnsi" w:hAnsiTheme="minorHAnsi" w:cstheme="minorHAnsi"/>
        </w:rPr>
      </w:pPr>
      <w:r w:rsidRPr="00DB2128">
        <w:rPr>
          <w:rFonts w:asciiTheme="minorHAnsi" w:hAnsiTheme="minorHAnsi" w:cstheme="minorHAnsi"/>
        </w:rPr>
        <w:t>Representante do ITEEC</w:t>
      </w:r>
      <w:r w:rsidR="005D603F" w:rsidRPr="00DB2128">
        <w:rPr>
          <w:rFonts w:asciiTheme="minorHAnsi" w:hAnsiTheme="minorHAnsi" w:cstheme="minorHAnsi"/>
        </w:rPr>
        <w:t>.</w:t>
      </w:r>
    </w:p>
    <w:p w:rsidR="00521AFD" w:rsidRPr="00DB2128" w:rsidRDefault="00457649" w:rsidP="00E23E85">
      <w:pPr>
        <w:spacing w:line="276" w:lineRule="auto"/>
        <w:rPr>
          <w:rFonts w:asciiTheme="minorHAnsi" w:hAnsiTheme="minorHAnsi" w:cstheme="minorHAnsi"/>
        </w:rPr>
      </w:pPr>
      <w:r w:rsidRPr="00DB2128">
        <w:rPr>
          <w:rFonts w:asciiTheme="minorHAnsi" w:hAnsiTheme="minorHAnsi" w:cstheme="minorHAnsi"/>
        </w:rPr>
        <w:t xml:space="preserve">Cuiabá, 10 de dezembro </w:t>
      </w:r>
      <w:r w:rsidR="00E23E85" w:rsidRPr="00DB2128">
        <w:rPr>
          <w:rFonts w:asciiTheme="minorHAnsi" w:hAnsiTheme="minorHAnsi" w:cstheme="minorHAnsi"/>
        </w:rPr>
        <w:t>de 2021.</w:t>
      </w:r>
    </w:p>
    <w:p w:rsidR="00457649" w:rsidRPr="00DB2128" w:rsidRDefault="00457649" w:rsidP="00E23E85">
      <w:pPr>
        <w:spacing w:line="276" w:lineRule="auto"/>
        <w:rPr>
          <w:rFonts w:asciiTheme="minorHAnsi" w:hAnsiTheme="minorHAnsi" w:cstheme="minorHAnsi"/>
        </w:rPr>
      </w:pPr>
    </w:p>
    <w:p w:rsidR="00457649" w:rsidRPr="00DB2128" w:rsidRDefault="00457649" w:rsidP="00457649">
      <w:pPr>
        <w:jc w:val="both"/>
        <w:rPr>
          <w:rFonts w:asciiTheme="minorHAnsi" w:hAnsiTheme="minorHAnsi" w:cstheme="minorHAnsi"/>
          <w:b/>
        </w:rPr>
      </w:pPr>
      <w:r w:rsidRPr="00DB2128">
        <w:rPr>
          <w:rFonts w:asciiTheme="minorHAnsi" w:hAnsiTheme="minorHAnsi" w:cstheme="minorHAnsi"/>
          <w:b/>
        </w:rPr>
        <w:t xml:space="preserve">          William Khalil</w:t>
      </w:r>
    </w:p>
    <w:p w:rsidR="00805DB0" w:rsidRPr="00DB2128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DB2128">
        <w:rPr>
          <w:rFonts w:asciiTheme="minorHAnsi" w:hAnsiTheme="minorHAnsi" w:cstheme="minorHAnsi"/>
          <w:b/>
        </w:rPr>
        <w:t xml:space="preserve">     </w:t>
      </w:r>
      <w:r w:rsidR="00E00E91" w:rsidRPr="00DB2128">
        <w:rPr>
          <w:rFonts w:asciiTheme="minorHAnsi" w:hAnsiTheme="minorHAnsi" w:cstheme="minorHAnsi"/>
          <w:b/>
        </w:rPr>
        <w:t>Presidente da 2</w:t>
      </w:r>
      <w:r w:rsidR="00E23E85" w:rsidRPr="00DB2128">
        <w:rPr>
          <w:rFonts w:asciiTheme="minorHAnsi" w:hAnsiTheme="minorHAnsi" w:cstheme="minorHAnsi"/>
          <w:b/>
        </w:rPr>
        <w:t>ª J.J.R.</w:t>
      </w:r>
    </w:p>
    <w:sectPr w:rsidR="00805DB0" w:rsidRPr="00DB2128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6A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C24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5FA7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BBD"/>
    <w:rsid w:val="00D33D73"/>
    <w:rsid w:val="00D412E1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F25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9A85-B8D7-489A-9584-0018D8CE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2021-12-17T16:51:00Z</dcterms:created>
  <dcterms:modified xsi:type="dcterms:W3CDTF">2021-12-20T12:00:00Z</dcterms:modified>
</cp:coreProperties>
</file>